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61A" w:rsidRDefault="00E3361A" w:rsidP="00E3361A">
      <w:pPr>
        <w:adjustRightInd w:val="0"/>
        <w:snapToGrid w:val="0"/>
        <w:spacing w:line="400" w:lineRule="atLeast"/>
        <w:rPr>
          <w:rFonts w:eastAsia="仿宋" w:hint="eastAsia"/>
          <w:sz w:val="28"/>
          <w:szCs w:val="28"/>
        </w:rPr>
      </w:pPr>
      <w:r>
        <w:rPr>
          <w:rFonts w:eastAsia="仿宋" w:hint="eastAsia"/>
          <w:sz w:val="28"/>
          <w:szCs w:val="28"/>
        </w:rPr>
        <w:t>附件</w:t>
      </w:r>
      <w:r>
        <w:rPr>
          <w:rFonts w:eastAsia="仿宋" w:hint="eastAsia"/>
          <w:sz w:val="28"/>
          <w:szCs w:val="28"/>
        </w:rPr>
        <w:t>3</w:t>
      </w:r>
      <w:r>
        <w:rPr>
          <w:rFonts w:eastAsia="仿宋" w:hint="eastAsia"/>
          <w:sz w:val="28"/>
          <w:szCs w:val="28"/>
        </w:rPr>
        <w:t>：</w:t>
      </w:r>
    </w:p>
    <w:p w:rsidR="00E3361A" w:rsidRDefault="00E3361A" w:rsidP="00E3361A">
      <w:pPr>
        <w:adjustRightInd w:val="0"/>
        <w:snapToGrid w:val="0"/>
        <w:spacing w:line="400" w:lineRule="atLeast"/>
        <w:rPr>
          <w:rFonts w:eastAsia="仿宋_GB2312" w:hint="eastAsia"/>
          <w:b/>
          <w:sz w:val="28"/>
          <w:szCs w:val="28"/>
        </w:rPr>
      </w:pPr>
    </w:p>
    <w:p w:rsidR="00E3361A" w:rsidRDefault="00E3361A" w:rsidP="00E3361A">
      <w:pPr>
        <w:adjustRightInd w:val="0"/>
        <w:snapToGrid w:val="0"/>
        <w:spacing w:line="400" w:lineRule="atLeast"/>
        <w:jc w:val="center"/>
        <w:rPr>
          <w:rFonts w:eastAsia="华文中宋" w:hAnsi="华文中宋" w:hint="eastAsia"/>
          <w:b/>
          <w:bCs/>
          <w:sz w:val="36"/>
        </w:rPr>
      </w:pPr>
      <w:r>
        <w:rPr>
          <w:rFonts w:eastAsia="华文中宋" w:hAnsi="华文中宋"/>
          <w:b/>
          <w:bCs/>
          <w:sz w:val="36"/>
        </w:rPr>
        <w:t>第二十</w:t>
      </w:r>
      <w:r>
        <w:rPr>
          <w:rFonts w:eastAsia="华文中宋" w:hAnsi="华文中宋" w:hint="eastAsia"/>
          <w:b/>
          <w:bCs/>
          <w:sz w:val="36"/>
        </w:rPr>
        <w:t>三</w:t>
      </w:r>
      <w:r>
        <w:rPr>
          <w:rFonts w:eastAsia="华文中宋" w:hAnsi="华文中宋"/>
          <w:b/>
          <w:bCs/>
          <w:sz w:val="36"/>
        </w:rPr>
        <w:t>届全国政协好新闻</w:t>
      </w:r>
      <w:r>
        <w:rPr>
          <w:rFonts w:eastAsia="华文中宋" w:hAnsi="华文中宋" w:hint="eastAsia"/>
          <w:b/>
          <w:bCs/>
          <w:sz w:val="36"/>
        </w:rPr>
        <w:t>诚信</w:t>
      </w:r>
      <w:r>
        <w:rPr>
          <w:rFonts w:eastAsia="华文中宋" w:hAnsi="华文中宋"/>
          <w:b/>
          <w:bCs/>
          <w:sz w:val="36"/>
        </w:rPr>
        <w:t>参评</w:t>
      </w:r>
      <w:r>
        <w:rPr>
          <w:rFonts w:eastAsia="华文中宋" w:hAnsi="华文中宋" w:hint="eastAsia"/>
          <w:b/>
          <w:bCs/>
          <w:sz w:val="36"/>
        </w:rPr>
        <w:t>承诺书</w:t>
      </w:r>
    </w:p>
    <w:p w:rsidR="00E3361A" w:rsidRDefault="00E3361A" w:rsidP="00E3361A">
      <w:pPr>
        <w:adjustRightInd w:val="0"/>
        <w:snapToGrid w:val="0"/>
        <w:spacing w:line="400" w:lineRule="atLeast"/>
        <w:rPr>
          <w:rFonts w:eastAsia="华文中宋" w:hAnsi="华文中宋" w:hint="eastAsia"/>
          <w:b/>
          <w:bCs/>
          <w:sz w:val="36"/>
        </w:rPr>
      </w:pPr>
    </w:p>
    <w:p w:rsidR="00E3361A" w:rsidRDefault="00E3361A" w:rsidP="00E3361A">
      <w:pPr>
        <w:adjustRightInd w:val="0"/>
        <w:snapToGrid w:val="0"/>
        <w:spacing w:line="400" w:lineRule="atLeast"/>
        <w:rPr>
          <w:rFonts w:eastAsia="华文中宋" w:hAnsi="华文中宋" w:hint="eastAsia"/>
          <w:b/>
          <w:bCs/>
          <w:sz w:val="36"/>
        </w:rPr>
      </w:pPr>
    </w:p>
    <w:p w:rsidR="00E3361A" w:rsidRDefault="00E3361A" w:rsidP="00E3361A">
      <w:pPr>
        <w:adjustRightInd w:val="0"/>
        <w:snapToGrid w:val="0"/>
        <w:spacing w:line="400" w:lineRule="atLeast"/>
        <w:rPr>
          <w:rFonts w:eastAsia="仿宋_GB2312" w:hint="eastAsia"/>
          <w:sz w:val="28"/>
          <w:szCs w:val="28"/>
        </w:rPr>
      </w:pPr>
      <w:r>
        <w:rPr>
          <w:rFonts w:eastAsia="仿宋_GB2312" w:hint="eastAsia"/>
          <w:sz w:val="28"/>
          <w:szCs w:val="28"/>
          <w:u w:val="single"/>
        </w:rPr>
        <w:t xml:space="preserve">             </w:t>
      </w:r>
      <w:r>
        <w:rPr>
          <w:rFonts w:eastAsia="仿宋_GB2312" w:hint="eastAsia"/>
          <w:sz w:val="28"/>
          <w:szCs w:val="28"/>
        </w:rPr>
        <w:t>中心提交的作品如下：</w:t>
      </w:r>
    </w:p>
    <w:p w:rsidR="00E3361A" w:rsidRDefault="00E3361A" w:rsidP="00E3361A">
      <w:pPr>
        <w:adjustRightInd w:val="0"/>
        <w:snapToGrid w:val="0"/>
        <w:spacing w:line="400" w:lineRule="atLeast"/>
        <w:rPr>
          <w:rFonts w:eastAsia="仿宋_GB2312"/>
          <w:sz w:val="28"/>
          <w:szCs w:val="28"/>
          <w:u w:val="single"/>
        </w:rPr>
      </w:pPr>
      <w:r>
        <w:rPr>
          <w:rFonts w:eastAsia="仿宋_GB2312" w:hint="eastAsia"/>
          <w:sz w:val="28"/>
          <w:szCs w:val="28"/>
          <w:u w:val="single"/>
        </w:rPr>
        <w:t xml:space="preserve">                                                  </w:t>
      </w:r>
    </w:p>
    <w:p w:rsidR="00E3361A" w:rsidRDefault="00E3361A" w:rsidP="00E3361A">
      <w:pPr>
        <w:adjustRightInd w:val="0"/>
        <w:snapToGrid w:val="0"/>
        <w:spacing w:line="400" w:lineRule="atLeast"/>
        <w:rPr>
          <w:rFonts w:eastAsia="仿宋_GB2312"/>
          <w:sz w:val="28"/>
          <w:szCs w:val="28"/>
          <w:u w:val="single"/>
        </w:rPr>
      </w:pPr>
      <w:r>
        <w:rPr>
          <w:rFonts w:eastAsia="仿宋_GB2312" w:hint="eastAsia"/>
          <w:sz w:val="28"/>
          <w:szCs w:val="28"/>
          <w:u w:val="single"/>
        </w:rPr>
        <w:t xml:space="preserve">                                                  </w:t>
      </w:r>
    </w:p>
    <w:p w:rsidR="00E3361A" w:rsidRDefault="00E3361A" w:rsidP="00E3361A">
      <w:pPr>
        <w:adjustRightInd w:val="0"/>
        <w:snapToGrid w:val="0"/>
        <w:spacing w:line="400" w:lineRule="atLeast"/>
        <w:rPr>
          <w:rFonts w:eastAsia="仿宋_GB2312" w:hint="eastAsia"/>
          <w:sz w:val="28"/>
          <w:szCs w:val="28"/>
          <w:u w:val="single"/>
        </w:rPr>
      </w:pPr>
      <w:r>
        <w:rPr>
          <w:rFonts w:eastAsia="仿宋_GB2312" w:hint="eastAsia"/>
          <w:sz w:val="28"/>
          <w:szCs w:val="28"/>
          <w:u w:val="single"/>
        </w:rPr>
        <w:t xml:space="preserve">                                                  </w:t>
      </w:r>
    </w:p>
    <w:p w:rsidR="00E3361A" w:rsidRDefault="00E3361A" w:rsidP="00E3361A">
      <w:pPr>
        <w:adjustRightInd w:val="0"/>
        <w:snapToGrid w:val="0"/>
        <w:spacing w:line="400" w:lineRule="atLeast"/>
        <w:rPr>
          <w:rFonts w:eastAsia="仿宋_GB2312" w:hint="eastAsia"/>
          <w:sz w:val="28"/>
          <w:szCs w:val="28"/>
          <w:u w:val="single"/>
        </w:rPr>
      </w:pPr>
    </w:p>
    <w:p w:rsidR="00E3361A" w:rsidRDefault="00E3361A" w:rsidP="00E3361A">
      <w:pPr>
        <w:adjustRightInd w:val="0"/>
        <w:snapToGrid w:val="0"/>
        <w:spacing w:line="560" w:lineRule="atLeast"/>
        <w:ind w:firstLineChars="200" w:firstLine="560"/>
        <w:rPr>
          <w:rFonts w:eastAsia="仿宋_GB2312"/>
          <w:sz w:val="28"/>
          <w:szCs w:val="28"/>
        </w:rPr>
      </w:pPr>
      <w:r>
        <w:rPr>
          <w:rFonts w:eastAsia="仿宋_GB2312" w:hint="eastAsia"/>
          <w:sz w:val="28"/>
          <w:szCs w:val="28"/>
        </w:rPr>
        <w:t>我中心提交的全国政协好新闻参评作品推荐表等申报材料以及相关作品刊播信息真实准确，并经作者（主创人员）和编辑确认后报送。如有与刊播时不一致，抄袭、失实、虚报、篡改、造假等问题，我中心愿意撤销相关作品参评或获奖资格，并接受以下处罚：</w:t>
      </w:r>
    </w:p>
    <w:p w:rsidR="00E3361A" w:rsidRDefault="00E3361A" w:rsidP="00E3361A">
      <w:pPr>
        <w:adjustRightInd w:val="0"/>
        <w:snapToGrid w:val="0"/>
        <w:spacing w:line="560" w:lineRule="atLeast"/>
        <w:ind w:firstLineChars="200" w:firstLine="560"/>
        <w:rPr>
          <w:rFonts w:eastAsia="仿宋_GB2312" w:hint="eastAsia"/>
          <w:sz w:val="28"/>
          <w:szCs w:val="28"/>
        </w:rPr>
      </w:pPr>
      <w:r>
        <w:rPr>
          <w:rFonts w:eastAsia="仿宋_GB2312" w:hint="eastAsia"/>
          <w:sz w:val="28"/>
          <w:szCs w:val="28"/>
        </w:rPr>
        <w:t>1</w:t>
      </w:r>
      <w:r>
        <w:rPr>
          <w:rFonts w:eastAsia="仿宋_GB2312" w:hint="eastAsia"/>
          <w:sz w:val="28"/>
          <w:szCs w:val="28"/>
        </w:rPr>
        <w:t>．如有与刊播时不一致问题，一经查实，即撤销该作品参评或获奖资格。</w:t>
      </w:r>
    </w:p>
    <w:p w:rsidR="00E3361A" w:rsidRDefault="00E3361A" w:rsidP="00E3361A">
      <w:pPr>
        <w:adjustRightInd w:val="0"/>
        <w:snapToGrid w:val="0"/>
        <w:spacing w:line="560" w:lineRule="atLeast"/>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如有抄袭、失实、虚报、篡改、造假等问题，一经查实，即撤销该作品参评或获奖资格，该作品的刊播单位不得参加下一届全国政协好新闻评选，该作品的作者（主创人员）和编辑不得参加下两届全国政协好新闻评选。</w:t>
      </w:r>
    </w:p>
    <w:p w:rsidR="00E3361A" w:rsidRDefault="00E3361A" w:rsidP="00E3361A">
      <w:pPr>
        <w:adjustRightInd w:val="0"/>
        <w:snapToGrid w:val="0"/>
        <w:spacing w:line="560" w:lineRule="atLeast"/>
        <w:ind w:firstLineChars="200" w:firstLine="560"/>
        <w:rPr>
          <w:rFonts w:eastAsia="仿宋_GB2312"/>
          <w:sz w:val="28"/>
          <w:szCs w:val="28"/>
        </w:rPr>
      </w:pPr>
      <w:r>
        <w:rPr>
          <w:rFonts w:eastAsia="仿宋_GB2312" w:hint="eastAsia"/>
          <w:sz w:val="28"/>
          <w:szCs w:val="28"/>
        </w:rPr>
        <w:t>3</w:t>
      </w:r>
      <w:r>
        <w:rPr>
          <w:rFonts w:eastAsia="仿宋_GB2312" w:hint="eastAsia"/>
          <w:sz w:val="28"/>
          <w:szCs w:val="28"/>
        </w:rPr>
        <w:t>．对被取消获奖资格的作品，全国政协办公厅将公开发布公告，并责成相关推荐单位追回获奖证书和奖金。</w:t>
      </w:r>
    </w:p>
    <w:p w:rsidR="00E3361A" w:rsidRDefault="00E3361A" w:rsidP="00E3361A">
      <w:pPr>
        <w:adjustRightInd w:val="0"/>
        <w:snapToGrid w:val="0"/>
        <w:spacing w:line="560" w:lineRule="atLeast"/>
        <w:ind w:firstLineChars="200" w:firstLine="560"/>
        <w:rPr>
          <w:rFonts w:eastAsia="仿宋_GB2312" w:hint="eastAsia"/>
          <w:sz w:val="28"/>
          <w:szCs w:val="28"/>
        </w:rPr>
      </w:pPr>
    </w:p>
    <w:p w:rsidR="00E3361A" w:rsidRDefault="00E3361A" w:rsidP="00E3361A">
      <w:pPr>
        <w:adjustRightInd w:val="0"/>
        <w:snapToGrid w:val="0"/>
        <w:spacing w:line="400" w:lineRule="atLeast"/>
        <w:ind w:firstLineChars="200" w:firstLine="560"/>
        <w:rPr>
          <w:rFonts w:eastAsia="仿宋_GB2312" w:hint="eastAsia"/>
          <w:sz w:val="28"/>
          <w:szCs w:val="28"/>
        </w:rPr>
      </w:pPr>
    </w:p>
    <w:p w:rsidR="00E3361A" w:rsidRDefault="00E3361A" w:rsidP="00E3361A">
      <w:pPr>
        <w:adjustRightInd w:val="0"/>
        <w:snapToGrid w:val="0"/>
        <w:spacing w:line="400" w:lineRule="atLeast"/>
        <w:ind w:firstLineChars="200" w:firstLine="560"/>
        <w:rPr>
          <w:rFonts w:eastAsia="仿宋_GB2312" w:hint="eastAsia"/>
          <w:sz w:val="28"/>
          <w:szCs w:val="28"/>
        </w:rPr>
      </w:pPr>
    </w:p>
    <w:p w:rsidR="00E3361A" w:rsidRDefault="00E3361A" w:rsidP="00E3361A">
      <w:pPr>
        <w:adjustRightInd w:val="0"/>
        <w:snapToGrid w:val="0"/>
        <w:spacing w:line="400" w:lineRule="atLeast"/>
        <w:ind w:firstLineChars="200" w:firstLine="560"/>
        <w:rPr>
          <w:rFonts w:eastAsia="仿宋_GB2312"/>
          <w:sz w:val="28"/>
          <w:szCs w:val="28"/>
        </w:rPr>
      </w:pPr>
      <w:r>
        <w:rPr>
          <w:rFonts w:eastAsia="仿宋_GB2312" w:hint="eastAsia"/>
          <w:sz w:val="28"/>
          <w:szCs w:val="28"/>
        </w:rPr>
        <w:t xml:space="preserve">                                     </w:t>
      </w:r>
      <w:r>
        <w:rPr>
          <w:rFonts w:eastAsia="仿宋_GB2312" w:hint="eastAsia"/>
          <w:sz w:val="28"/>
          <w:szCs w:val="28"/>
        </w:rPr>
        <w:t>（请加盖中心公章）</w:t>
      </w:r>
    </w:p>
    <w:p w:rsidR="00E3361A" w:rsidRDefault="00E3361A" w:rsidP="00E3361A">
      <w:pPr>
        <w:adjustRightInd w:val="0"/>
        <w:snapToGrid w:val="0"/>
        <w:spacing w:beforeLines="100" w:before="312" w:line="400" w:lineRule="atLeast"/>
        <w:ind w:firstLineChars="200" w:firstLine="560"/>
        <w:rPr>
          <w:rFonts w:eastAsia="仿宋_GB2312"/>
          <w:sz w:val="28"/>
          <w:szCs w:val="28"/>
        </w:rPr>
      </w:pPr>
      <w:r>
        <w:rPr>
          <w:rFonts w:eastAsia="仿宋_GB2312" w:hint="eastAsia"/>
          <w:sz w:val="28"/>
          <w:szCs w:val="28"/>
        </w:rPr>
        <w:t xml:space="preserve">                                       2019</w:t>
      </w:r>
      <w:r>
        <w:rPr>
          <w:rFonts w:eastAsia="仿宋_GB2312" w:hint="eastAsia"/>
          <w:sz w:val="28"/>
          <w:szCs w:val="28"/>
        </w:rPr>
        <w:t>年</w:t>
      </w:r>
      <w:r>
        <w:rPr>
          <w:rFonts w:eastAsia="仿宋_GB2312" w:hint="eastAsia"/>
          <w:sz w:val="28"/>
          <w:szCs w:val="28"/>
        </w:rPr>
        <w:t>6</w:t>
      </w:r>
      <w:r>
        <w:rPr>
          <w:rFonts w:eastAsia="仿宋_GB2312" w:hint="eastAsia"/>
          <w:sz w:val="28"/>
          <w:szCs w:val="28"/>
        </w:rPr>
        <w:t>月</w:t>
      </w:r>
      <w:r>
        <w:rPr>
          <w:rFonts w:eastAsia="仿宋_GB2312" w:hint="eastAsia"/>
          <w:sz w:val="28"/>
          <w:szCs w:val="28"/>
        </w:rPr>
        <w:t xml:space="preserve">   </w:t>
      </w:r>
      <w:r>
        <w:rPr>
          <w:rFonts w:eastAsia="仿宋_GB2312" w:hint="eastAsia"/>
          <w:sz w:val="28"/>
          <w:szCs w:val="28"/>
        </w:rPr>
        <w:t>日</w:t>
      </w:r>
    </w:p>
    <w:p w:rsidR="00F47724" w:rsidRPr="00E3361A" w:rsidRDefault="00F47724">
      <w:bookmarkStart w:id="0" w:name="_GoBack"/>
      <w:bookmarkEnd w:id="0"/>
    </w:p>
    <w:sectPr w:rsidR="00F47724" w:rsidRPr="00E336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1A"/>
    <w:rsid w:val="00E3361A"/>
    <w:rsid w:val="00F47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D1581-12C7-403D-B942-4D289A9E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6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艾佳宇</dc:creator>
  <cp:keywords/>
  <dc:description/>
  <cp:lastModifiedBy>艾佳宇</cp:lastModifiedBy>
  <cp:revision>1</cp:revision>
  <dcterms:created xsi:type="dcterms:W3CDTF">2019-06-18T09:13:00Z</dcterms:created>
  <dcterms:modified xsi:type="dcterms:W3CDTF">2019-06-18T09:15:00Z</dcterms:modified>
</cp:coreProperties>
</file>